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09" w:rsidRDefault="00902B09" w:rsidP="00902B09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902B09" w:rsidRDefault="00691C12" w:rsidP="00691C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Осиновская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691C12" w:rsidRPr="00AF326D" w:rsidRDefault="00691C12" w:rsidP="00691C12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91C12" w:rsidRPr="00CA63E0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наименование:</w:t>
      </w:r>
    </w:p>
    <w:p w:rsidR="00902B09" w:rsidRDefault="00902B09" w:rsidP="00691C1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Осиновская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</w:p>
    <w:p w:rsidR="00691C12" w:rsidRPr="00CA63E0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Тип учреждения:</w:t>
      </w:r>
    </w:p>
    <w:p w:rsidR="00691C12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 xml:space="preserve">Учреждение общего среднего образования /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адукацы</w:t>
      </w:r>
      <w:proofErr w:type="gramStart"/>
      <w:r w:rsidRPr="00CA63E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691C12" w:rsidRDefault="00691C12" w:rsidP="00691C1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91C12" w:rsidRPr="00CA63E0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Населенный пункт:</w:t>
      </w:r>
    </w:p>
    <w:p w:rsidR="00691C12" w:rsidRPr="007907C9" w:rsidRDefault="00691C12" w:rsidP="00691C12">
      <w:pPr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Осиновка</w:t>
      </w:r>
    </w:p>
    <w:p w:rsidR="00691C12" w:rsidRPr="00CA63E0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Адрес:</w:t>
      </w:r>
    </w:p>
    <w:p w:rsidR="00902B09" w:rsidRPr="00AE49A5" w:rsidRDefault="00902B09" w:rsidP="00691C12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213205 ул. Школьная, д.7,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</w:t>
      </w:r>
      <w:proofErr w:type="spellEnd"/>
      <w:r>
        <w:rPr>
          <w:rFonts w:ascii="Times New Roman" w:hAnsi="Times New Roman" w:cs="Times New Roman"/>
          <w:sz w:val="30"/>
          <w:szCs w:val="30"/>
        </w:rPr>
        <w:t>. Осиновка, Чаусский район, Могилевская область</w:t>
      </w:r>
      <w:r w:rsidRPr="00AE49A5">
        <w:rPr>
          <w:rFonts w:ascii="Times New Roman" w:hAnsi="Times New Roman" w:cs="Times New Roman"/>
          <w:sz w:val="30"/>
          <w:szCs w:val="30"/>
        </w:rPr>
        <w:t>;</w:t>
      </w:r>
    </w:p>
    <w:p w:rsidR="00902B09" w:rsidRPr="00691C12" w:rsidRDefault="00691C12" w:rsidP="00691C12">
      <w:pPr>
        <w:pStyle w:val="a6"/>
        <w:ind w:left="0"/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r w:rsidR="00902B09" w:rsidRPr="00691C12">
        <w:rPr>
          <w:rFonts w:ascii="Times New Roman" w:hAnsi="Times New Roman" w:cs="Times New Roman"/>
          <w:sz w:val="30"/>
          <w:szCs w:val="30"/>
          <w:lang w:val="en-US"/>
        </w:rPr>
        <w:t>osinovka@chausy-</w:t>
      </w:r>
      <w:proofErr w:type="gramStart"/>
      <w:r w:rsidR="00902B09" w:rsidRPr="00691C12">
        <w:rPr>
          <w:rFonts w:ascii="Times New Roman" w:hAnsi="Times New Roman" w:cs="Times New Roman"/>
          <w:sz w:val="30"/>
          <w:szCs w:val="30"/>
          <w:lang w:val="en-US"/>
        </w:rPr>
        <w:t>roo.by ;</w:t>
      </w:r>
      <w:proofErr w:type="gramEnd"/>
    </w:p>
    <w:p w:rsidR="00691C12" w:rsidRPr="00691C12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1C12">
        <w:rPr>
          <w:rFonts w:ascii="Times New Roman" w:hAnsi="Times New Roman" w:cs="Times New Roman"/>
          <w:b/>
          <w:bCs/>
          <w:sz w:val="28"/>
          <w:szCs w:val="28"/>
        </w:rPr>
        <w:t>График работы учреждения образования</w:t>
      </w:r>
    </w:p>
    <w:p w:rsidR="00691C12" w:rsidRPr="00691C12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12">
        <w:rPr>
          <w:rFonts w:ascii="Times New Roman" w:hAnsi="Times New Roman" w:cs="Times New Roman"/>
          <w:sz w:val="28"/>
          <w:szCs w:val="28"/>
        </w:rPr>
        <w:t xml:space="preserve">Понедельник - пятница      7.30 –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91C12">
        <w:rPr>
          <w:rFonts w:ascii="Times New Roman" w:hAnsi="Times New Roman" w:cs="Times New Roman"/>
          <w:sz w:val="28"/>
          <w:szCs w:val="28"/>
        </w:rPr>
        <w:t>.00</w:t>
      </w:r>
    </w:p>
    <w:p w:rsidR="00691C12" w:rsidRPr="00691C12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12">
        <w:rPr>
          <w:rFonts w:ascii="Times New Roman" w:hAnsi="Times New Roman" w:cs="Times New Roman"/>
          <w:sz w:val="28"/>
          <w:szCs w:val="28"/>
        </w:rPr>
        <w:t>Суббота 8.00-13.00</w:t>
      </w:r>
    </w:p>
    <w:p w:rsidR="00691C12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C12">
        <w:rPr>
          <w:rFonts w:ascii="Times New Roman" w:hAnsi="Times New Roman" w:cs="Times New Roman"/>
          <w:sz w:val="28"/>
          <w:szCs w:val="28"/>
        </w:rPr>
        <w:t>Выходной: воскресенье (также государственные праздники и праздничные дни, установленные и объявленные Президентом Республики Беларусь)</w:t>
      </w:r>
    </w:p>
    <w:p w:rsidR="00691C12" w:rsidRPr="00691C12" w:rsidRDefault="00691C12" w:rsidP="00691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2B09" w:rsidRPr="00AE49A5" w:rsidRDefault="00902B09" w:rsidP="00691C12">
      <w:pPr>
        <w:jc w:val="both"/>
        <w:rPr>
          <w:rFonts w:ascii="Times New Roman" w:hAnsi="Times New Roman" w:cs="Times New Roman"/>
          <w:sz w:val="30"/>
          <w:szCs w:val="30"/>
        </w:rPr>
      </w:pPr>
      <w:r w:rsidRPr="00AE49A5">
        <w:rPr>
          <w:rFonts w:ascii="Times New Roman" w:hAnsi="Times New Roman" w:cs="Times New Roman"/>
          <w:sz w:val="30"/>
          <w:szCs w:val="30"/>
        </w:rPr>
        <w:t>Сведения о задачах и функциях учреждения образования</w:t>
      </w:r>
      <w:r w:rsidR="00691C12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(приложение 1)</w:t>
      </w:r>
      <w:r w:rsidRPr="00AE49A5">
        <w:rPr>
          <w:rFonts w:ascii="Times New Roman" w:hAnsi="Times New Roman" w:cs="Times New Roman"/>
          <w:sz w:val="30"/>
          <w:szCs w:val="30"/>
        </w:rPr>
        <w:t>;</w:t>
      </w:r>
    </w:p>
    <w:p w:rsidR="00902B09" w:rsidRPr="00AE49A5" w:rsidRDefault="00902B09" w:rsidP="00691C12">
      <w:pPr>
        <w:jc w:val="both"/>
        <w:rPr>
          <w:rFonts w:ascii="Times New Roman" w:hAnsi="Times New Roman" w:cs="Times New Roman"/>
          <w:sz w:val="30"/>
          <w:szCs w:val="30"/>
        </w:rPr>
      </w:pPr>
      <w:r w:rsidRPr="00AE49A5">
        <w:rPr>
          <w:rFonts w:ascii="Times New Roman" w:hAnsi="Times New Roman" w:cs="Times New Roman"/>
          <w:sz w:val="30"/>
          <w:szCs w:val="30"/>
        </w:rPr>
        <w:t>Информация о руководителе учреждения образования и его заместителях</w:t>
      </w:r>
      <w:r>
        <w:rPr>
          <w:rFonts w:ascii="Times New Roman" w:hAnsi="Times New Roman" w:cs="Times New Roman"/>
          <w:sz w:val="30"/>
          <w:szCs w:val="30"/>
        </w:rPr>
        <w:t xml:space="preserve"> (приложение 2)</w:t>
      </w:r>
      <w:r w:rsidRPr="00AE49A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902B09" w:rsidRPr="00AE49A5" w:rsidRDefault="00902B09" w:rsidP="00691C12">
      <w:pPr>
        <w:jc w:val="both"/>
        <w:rPr>
          <w:rFonts w:ascii="Times New Roman" w:hAnsi="Times New Roman" w:cs="Times New Roman"/>
          <w:sz w:val="30"/>
          <w:szCs w:val="30"/>
        </w:rPr>
      </w:pPr>
      <w:r w:rsidRPr="00AE49A5">
        <w:rPr>
          <w:rFonts w:ascii="Times New Roman" w:hAnsi="Times New Roman" w:cs="Times New Roman"/>
          <w:sz w:val="30"/>
          <w:szCs w:val="30"/>
        </w:rPr>
        <w:t>Графики работы руководителя учреждения</w:t>
      </w:r>
      <w:r>
        <w:rPr>
          <w:rFonts w:ascii="Times New Roman" w:hAnsi="Times New Roman" w:cs="Times New Roman"/>
          <w:sz w:val="30"/>
          <w:szCs w:val="30"/>
        </w:rPr>
        <w:t xml:space="preserve"> образования и его заместителей (приложение 3);</w:t>
      </w:r>
      <w:r w:rsidRPr="00AE49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2B09" w:rsidRPr="00AE49A5" w:rsidRDefault="00902B09" w:rsidP="00691C12">
      <w:pPr>
        <w:jc w:val="both"/>
        <w:rPr>
          <w:rFonts w:ascii="Times New Roman" w:hAnsi="Times New Roman" w:cs="Times New Roman"/>
          <w:sz w:val="30"/>
          <w:szCs w:val="30"/>
        </w:rPr>
      </w:pPr>
      <w:r w:rsidRPr="00AE49A5">
        <w:rPr>
          <w:rFonts w:ascii="Times New Roman" w:hAnsi="Times New Roman" w:cs="Times New Roman"/>
          <w:sz w:val="30"/>
          <w:szCs w:val="30"/>
        </w:rPr>
        <w:t>Информацию об осуществлении административных процедур в отношении юридических лиц и граждан и времени приёма в отношении административных процедур</w:t>
      </w:r>
      <w:r>
        <w:rPr>
          <w:rFonts w:ascii="Times New Roman" w:hAnsi="Times New Roman" w:cs="Times New Roman"/>
          <w:sz w:val="30"/>
          <w:szCs w:val="30"/>
        </w:rPr>
        <w:t xml:space="preserve"> (приложение 4);</w:t>
      </w:r>
      <w:r w:rsidRPr="00AE49A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2B09" w:rsidRPr="00AE49A5" w:rsidRDefault="00902B09" w:rsidP="00691C12">
      <w:pPr>
        <w:jc w:val="both"/>
        <w:rPr>
          <w:rFonts w:ascii="Times New Roman" w:hAnsi="Times New Roman" w:cs="Times New Roman"/>
          <w:sz w:val="30"/>
          <w:szCs w:val="30"/>
        </w:rPr>
      </w:pPr>
      <w:r w:rsidRPr="00AE49A5">
        <w:rPr>
          <w:rFonts w:ascii="Times New Roman" w:hAnsi="Times New Roman" w:cs="Times New Roman"/>
          <w:sz w:val="30"/>
          <w:szCs w:val="30"/>
        </w:rPr>
        <w:t>Информация о личном приеме граждан руководством 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(приложение 5)</w:t>
      </w:r>
      <w:r w:rsidRPr="00AE49A5">
        <w:rPr>
          <w:rFonts w:ascii="Times New Roman" w:hAnsi="Times New Roman" w:cs="Times New Roman"/>
          <w:sz w:val="30"/>
          <w:szCs w:val="30"/>
        </w:rPr>
        <w:t>;</w:t>
      </w:r>
    </w:p>
    <w:p w:rsidR="00902B09" w:rsidRDefault="00902B09" w:rsidP="00902B09">
      <w:pPr>
        <w:jc w:val="both"/>
        <w:rPr>
          <w:rFonts w:ascii="Times New Roman" w:hAnsi="Times New Roman" w:cs="Times New Roman"/>
          <w:sz w:val="30"/>
          <w:szCs w:val="30"/>
        </w:rPr>
      </w:pPr>
      <w:r w:rsidRPr="00AE49A5">
        <w:rPr>
          <w:rFonts w:ascii="Times New Roman" w:hAnsi="Times New Roman" w:cs="Times New Roman"/>
          <w:sz w:val="30"/>
          <w:szCs w:val="30"/>
        </w:rPr>
        <w:t>Другая необходимая информация.</w:t>
      </w:r>
    </w:p>
    <w:p w:rsidR="00902B09" w:rsidRDefault="00902B09" w:rsidP="00902B09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902B09" w:rsidRDefault="00902B09" w:rsidP="00902B09">
      <w:pPr>
        <w:jc w:val="right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902B09" w:rsidRDefault="00902B09" w:rsidP="00902B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Задачи</w:t>
      </w:r>
      <w:r>
        <w:rPr>
          <w:rFonts w:ascii="Times New Roman" w:hAnsi="Times New Roman" w:cs="Times New Roman"/>
          <w:sz w:val="30"/>
          <w:szCs w:val="30"/>
        </w:rPr>
        <w:t xml:space="preserve"> и функции</w:t>
      </w:r>
    </w:p>
    <w:p w:rsidR="00902B09" w:rsidRDefault="00902B09" w:rsidP="00902B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государственного учреждения образования </w:t>
      </w:r>
    </w:p>
    <w:p w:rsidR="00902B09" w:rsidRPr="00D97890" w:rsidRDefault="00902B09" w:rsidP="00902B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Осиновская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Pr="00D97890">
        <w:rPr>
          <w:rFonts w:ascii="Times New Roman" w:hAnsi="Times New Roman" w:cs="Times New Roman"/>
          <w:sz w:val="30"/>
          <w:szCs w:val="30"/>
        </w:rPr>
        <w:t>:</w:t>
      </w:r>
    </w:p>
    <w:p w:rsidR="00902B09" w:rsidRPr="00D97890" w:rsidRDefault="00902B09" w:rsidP="00902B09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 xml:space="preserve">1. Обеспечить дальнейший рост качества образования в соответствии с запросами учащихся, их законных представителей и тенденциями развития информационного общества </w:t>
      </w:r>
      <w:proofErr w:type="gramStart"/>
      <w:r w:rsidRPr="00D97890"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 w:rsidRPr="00D97890">
        <w:rPr>
          <w:rFonts w:ascii="Times New Roman" w:hAnsi="Times New Roman" w:cs="Times New Roman"/>
          <w:sz w:val="30"/>
          <w:szCs w:val="30"/>
        </w:rPr>
        <w:t>: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создание условий для организации образовательного процесса в сочетании системно-</w:t>
      </w:r>
      <w:proofErr w:type="spellStart"/>
      <w:r w:rsidRPr="00D97890">
        <w:rPr>
          <w:rFonts w:ascii="Times New Roman" w:hAnsi="Times New Roman" w:cs="Times New Roman"/>
          <w:sz w:val="30"/>
          <w:szCs w:val="30"/>
        </w:rPr>
        <w:t>деятельностного</w:t>
      </w:r>
      <w:proofErr w:type="spellEnd"/>
      <w:r w:rsidRPr="00D97890">
        <w:rPr>
          <w:rFonts w:ascii="Times New Roman" w:hAnsi="Times New Roman" w:cs="Times New Roman"/>
          <w:sz w:val="30"/>
          <w:szCs w:val="30"/>
        </w:rPr>
        <w:t xml:space="preserve">, культурологического, личностно ориентированного и </w:t>
      </w:r>
      <w:proofErr w:type="spellStart"/>
      <w:r w:rsidRPr="00D97890">
        <w:rPr>
          <w:rFonts w:ascii="Times New Roman" w:hAnsi="Times New Roman" w:cs="Times New Roman"/>
          <w:sz w:val="30"/>
          <w:szCs w:val="30"/>
        </w:rPr>
        <w:t>компетентностного</w:t>
      </w:r>
      <w:proofErr w:type="spellEnd"/>
      <w:r w:rsidRPr="00D97890">
        <w:rPr>
          <w:rFonts w:ascii="Times New Roman" w:hAnsi="Times New Roman" w:cs="Times New Roman"/>
          <w:sz w:val="30"/>
          <w:szCs w:val="30"/>
        </w:rPr>
        <w:t xml:space="preserve"> подходов;</w:t>
      </w:r>
    </w:p>
    <w:p w:rsidR="00902B09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формирование эффективной системы сетевого взаимодействия с учреждениями дополнительного образования детей и молодежи, учреждениями высшего образования, иными учреждениями образования.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 xml:space="preserve">2. Совершенствовать воспитательное пространство учреждения образования, содействующее развитию идейно устойчивой, нравственно и физически здоровой личности учащегося, способной к значимой социальной деятельности, осмысленному профессиональному выбору </w:t>
      </w:r>
      <w:proofErr w:type="gramStart"/>
      <w:r w:rsidRPr="00D97890"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 w:rsidRPr="00D97890">
        <w:rPr>
          <w:rFonts w:ascii="Times New Roman" w:hAnsi="Times New Roman" w:cs="Times New Roman"/>
          <w:sz w:val="30"/>
          <w:szCs w:val="30"/>
        </w:rPr>
        <w:t>: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воспитание активной гражданской позиции с помощью социально значимой деятельности на благо личности, общества, государства;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развитие лидерских качеств учащихся посредством активизации деятельности ученического самоуправления, детских и молодежных общественных объединений;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создание условий для профессионального самоопределения учащихся, оказание педагогической поддержки учащимся в процессе выбора профессиональной сферы деятельности;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профилактику противоправного поведения и различного рода зависимостей, суицидальных рисков у детей и подростков;</w:t>
      </w:r>
    </w:p>
    <w:p w:rsidR="00902B09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 xml:space="preserve">повышение эффективности </w:t>
      </w:r>
      <w:proofErr w:type="spellStart"/>
      <w:r w:rsidRPr="00D97890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D97890">
        <w:rPr>
          <w:rFonts w:ascii="Times New Roman" w:hAnsi="Times New Roman" w:cs="Times New Roman"/>
          <w:sz w:val="30"/>
          <w:szCs w:val="30"/>
        </w:rPr>
        <w:t xml:space="preserve"> среды учреждения образования, формирование у учащихся ответственного отношения к своему здоровью как к личной и общественной ценности, стратегии культуры безопасного поведения.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 xml:space="preserve">3. Совершенствовать подходы к организации методического сопровождения профессионального роста педагога </w:t>
      </w:r>
      <w:proofErr w:type="gramStart"/>
      <w:r w:rsidRPr="00D97890">
        <w:rPr>
          <w:rFonts w:ascii="Times New Roman" w:hAnsi="Times New Roman" w:cs="Times New Roman"/>
          <w:sz w:val="30"/>
          <w:szCs w:val="30"/>
        </w:rPr>
        <w:t>через</w:t>
      </w:r>
      <w:proofErr w:type="gramEnd"/>
      <w:r w:rsidRPr="00D97890">
        <w:rPr>
          <w:rFonts w:ascii="Times New Roman" w:hAnsi="Times New Roman" w:cs="Times New Roman"/>
          <w:sz w:val="30"/>
          <w:szCs w:val="30"/>
        </w:rPr>
        <w:t>: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 xml:space="preserve">актуализацию и углубление знаний педагогов о современных подходах и способах организации учебно-познавательной деятельности </w:t>
      </w:r>
      <w:r w:rsidRPr="00D97890">
        <w:rPr>
          <w:rFonts w:ascii="Times New Roman" w:hAnsi="Times New Roman" w:cs="Times New Roman"/>
          <w:sz w:val="30"/>
          <w:szCs w:val="30"/>
        </w:rPr>
        <w:lastRenderedPageBreak/>
        <w:t>учащихся, реализацию воспитательного потенциала учебных предметов;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включение педагогов в деятельность по освоению эффективных способов организации, активизации, управления и контроля учебно-познавательной деятельности учащихся по учебным предметам на учебных и факультативных занятиях;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освоение педагогами способов организации обучения учащихся с широким использованием современных средств коммуникации, онлайн взаимодействия, дистанционного обучения и образовательных Интернет-ресурсов;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совершенствование методики преподавания учебных предметов, профессиональной компетентности педагогов по использованию современных подходов в работе с одарёнными и высокомотивированными учащимися;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>повышение результативности работы методических объединений, внедрение активных форм методической работы, обобщение и распространение эффективных практик, содействие их трансляции в отраслевой печати, конференциях, конкурсах профессионального мастерства;</w:t>
      </w:r>
    </w:p>
    <w:p w:rsidR="00902B09" w:rsidRPr="00D97890" w:rsidRDefault="00902B09" w:rsidP="00691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890">
        <w:rPr>
          <w:rFonts w:ascii="Times New Roman" w:hAnsi="Times New Roman" w:cs="Times New Roman"/>
          <w:sz w:val="30"/>
          <w:szCs w:val="30"/>
        </w:rPr>
        <w:t xml:space="preserve">формирование потребности в непрерывном самообразовании педагогических работников, методическое сопровождение их </w:t>
      </w:r>
      <w:r>
        <w:rPr>
          <w:rFonts w:ascii="Times New Roman" w:hAnsi="Times New Roman" w:cs="Times New Roman"/>
          <w:sz w:val="30"/>
          <w:szCs w:val="30"/>
        </w:rPr>
        <w:t>успешной аттестации;</w:t>
      </w:r>
    </w:p>
    <w:p w:rsidR="00902B09" w:rsidRPr="00D97890" w:rsidRDefault="00902B09" w:rsidP="00691C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97890">
        <w:rPr>
          <w:color w:val="000000"/>
          <w:sz w:val="30"/>
          <w:szCs w:val="30"/>
        </w:rPr>
        <w:t>способствовать формированию личности будущего активного гражданина, способного разрабатывать стратегию поведения, осуществлять нравственный выбор и нести за него ответственность; </w:t>
      </w:r>
    </w:p>
    <w:p w:rsidR="00902B09" w:rsidRPr="00D97890" w:rsidRDefault="00902B09" w:rsidP="00691C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97890">
        <w:rPr>
          <w:color w:val="000000"/>
          <w:sz w:val="30"/>
          <w:szCs w:val="30"/>
        </w:rPr>
        <w:t>развивать и укреплять традиции учреждения образования как основы интеллектуального и духовно- нравственного развития ребенка; </w:t>
      </w:r>
    </w:p>
    <w:p w:rsidR="00902B09" w:rsidRPr="00D97890" w:rsidRDefault="00902B09" w:rsidP="00691C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97890">
        <w:rPr>
          <w:color w:val="000000"/>
          <w:sz w:val="30"/>
          <w:szCs w:val="30"/>
        </w:rPr>
        <w:t>совершенствовать систему патриотического воспитания, формирование лидерских качеств и продвижение собственных инициатив в рамках взаимодействия с общественными объединениями, через ученическое самоуправление;</w:t>
      </w:r>
    </w:p>
    <w:p w:rsidR="00902B09" w:rsidRPr="00D97890" w:rsidRDefault="00902B09" w:rsidP="00691C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97890">
        <w:rPr>
          <w:color w:val="000000"/>
          <w:sz w:val="30"/>
          <w:szCs w:val="30"/>
        </w:rPr>
        <w:t>укреплять отношения к семье как основе общества, усвоение нравственных ценностей семейной жизни: любовь, забота, продолжение рода, взаимопомощь и др.;</w:t>
      </w:r>
    </w:p>
    <w:p w:rsidR="00902B09" w:rsidRPr="00D97890" w:rsidRDefault="00902B09" w:rsidP="00691C1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30"/>
          <w:szCs w:val="30"/>
        </w:rPr>
      </w:pPr>
      <w:r w:rsidRPr="00D97890">
        <w:rPr>
          <w:color w:val="000000"/>
          <w:sz w:val="30"/>
          <w:szCs w:val="30"/>
        </w:rPr>
        <w:t>продолжить работу по профилактике правонарушений и безнадзорности, возникновению неформальных молодежных группировок на основе развития сотрудничества с социальными партнерами, обеспечения межведомственного взаимодействия, совершенствование форм и методов с</w:t>
      </w:r>
      <w:r>
        <w:rPr>
          <w:color w:val="000000"/>
          <w:sz w:val="30"/>
          <w:szCs w:val="30"/>
        </w:rPr>
        <w:t>опровождения несовершеннолетних</w:t>
      </w:r>
    </w:p>
    <w:p w:rsidR="00691C12" w:rsidRDefault="00691C12" w:rsidP="00902B09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02B09" w:rsidRDefault="00902B09" w:rsidP="00902B09">
      <w:pPr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97890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902B09" w:rsidRDefault="00902B09" w:rsidP="00902B09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0E7614F5" wp14:editId="630EB213">
            <wp:simplePos x="0" y="0"/>
            <wp:positionH relativeFrom="margin">
              <wp:posOffset>-19050</wp:posOffset>
            </wp:positionH>
            <wp:positionV relativeFrom="margin">
              <wp:posOffset>466725</wp:posOffset>
            </wp:positionV>
            <wp:extent cx="1604645" cy="2139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5990a192cd1bba7e92cd5ffc2d8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64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B09" w:rsidRDefault="00902B09" w:rsidP="00902B09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902B09" w:rsidRPr="00942F40" w:rsidRDefault="00902B09" w:rsidP="00902B09">
      <w:pPr>
        <w:rPr>
          <w:rFonts w:ascii="Times New Roman" w:hAnsi="Times New Roman" w:cs="Times New Roman"/>
          <w:sz w:val="30"/>
          <w:szCs w:val="30"/>
        </w:rPr>
      </w:pPr>
    </w:p>
    <w:p w:rsidR="00902B09" w:rsidRPr="00942F40" w:rsidRDefault="00902B09" w:rsidP="00902B09">
      <w:pPr>
        <w:rPr>
          <w:rFonts w:ascii="Times New Roman" w:hAnsi="Times New Roman" w:cs="Times New Roman"/>
          <w:sz w:val="30"/>
          <w:szCs w:val="30"/>
        </w:rPr>
      </w:pPr>
    </w:p>
    <w:p w:rsidR="00902B09" w:rsidRPr="00942F40" w:rsidRDefault="00902B09" w:rsidP="00902B09">
      <w:pPr>
        <w:rPr>
          <w:rFonts w:ascii="Times New Roman" w:hAnsi="Times New Roman" w:cs="Times New Roman"/>
          <w:sz w:val="30"/>
          <w:szCs w:val="30"/>
        </w:rPr>
      </w:pPr>
    </w:p>
    <w:p w:rsidR="00902B09" w:rsidRPr="00942F40" w:rsidRDefault="00902B09" w:rsidP="00902B09">
      <w:pPr>
        <w:rPr>
          <w:rFonts w:ascii="Times New Roman" w:hAnsi="Times New Roman" w:cs="Times New Roman"/>
          <w:sz w:val="30"/>
          <w:szCs w:val="30"/>
        </w:rPr>
      </w:pPr>
    </w:p>
    <w:p w:rsidR="00902B09" w:rsidRDefault="00902B09" w:rsidP="00902B09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786"/>
      </w:tblGrid>
      <w:tr w:rsidR="00902B09" w:rsidTr="00781DD7">
        <w:tc>
          <w:tcPr>
            <w:tcW w:w="3936" w:type="dxa"/>
          </w:tcPr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Инесса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Анваровна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Абраева</w:t>
            </w:r>
            <w:proofErr w:type="spellEnd"/>
          </w:p>
        </w:tc>
        <w:tc>
          <w:tcPr>
            <w:tcW w:w="4786" w:type="dxa"/>
          </w:tcPr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</w:t>
            </w:r>
          </w:p>
        </w:tc>
      </w:tr>
      <w:tr w:rsidR="00902B09" w:rsidTr="00781DD7">
        <w:tc>
          <w:tcPr>
            <w:tcW w:w="3936" w:type="dxa"/>
          </w:tcPr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Анна Андреевна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Вегеро</w:t>
            </w:r>
            <w:proofErr w:type="spellEnd"/>
          </w:p>
        </w:tc>
        <w:tc>
          <w:tcPr>
            <w:tcW w:w="4786" w:type="dxa"/>
          </w:tcPr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директора по учебно-воспитательной работе</w:t>
            </w:r>
          </w:p>
        </w:tc>
      </w:tr>
      <w:tr w:rsidR="00902B09" w:rsidTr="00781DD7">
        <w:tc>
          <w:tcPr>
            <w:tcW w:w="3936" w:type="dxa"/>
          </w:tcPr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Валентина Викторовна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Менжакина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786" w:type="dxa"/>
          </w:tcPr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02B09" w:rsidRDefault="00902B09" w:rsidP="00781DD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заведующий хозяйством</w:t>
            </w:r>
          </w:p>
        </w:tc>
      </w:tr>
    </w:tbl>
    <w:p w:rsidR="00902B09" w:rsidRPr="00942F40" w:rsidRDefault="00902B09" w:rsidP="00902B09">
      <w:pPr>
        <w:rPr>
          <w:rFonts w:ascii="Times New Roman" w:hAnsi="Times New Roman" w:cs="Times New Roman"/>
          <w:sz w:val="30"/>
          <w:szCs w:val="30"/>
        </w:rPr>
      </w:pPr>
    </w:p>
    <w:p w:rsidR="00902B09" w:rsidRDefault="00902B09" w:rsidP="00902B09">
      <w:pPr>
        <w:tabs>
          <w:tab w:val="left" w:pos="144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  </w:t>
      </w:r>
    </w:p>
    <w:p w:rsidR="00902B09" w:rsidRDefault="00902B09" w:rsidP="00902B09">
      <w:pPr>
        <w:tabs>
          <w:tab w:val="left" w:pos="1440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</w:p>
    <w:p w:rsidR="00902B09" w:rsidRDefault="00902B09" w:rsidP="00902B09">
      <w:pPr>
        <w:tabs>
          <w:tab w:val="left" w:pos="1440"/>
        </w:tabs>
        <w:rPr>
          <w:rFonts w:ascii="Times New Roman" w:hAnsi="Times New Roman" w:cs="Times New Roman"/>
          <w:sz w:val="30"/>
          <w:szCs w:val="30"/>
        </w:rPr>
        <w:sectPr w:rsidR="00902B0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2B09" w:rsidRDefault="00902B09" w:rsidP="00902B09">
      <w:pPr>
        <w:pStyle w:val="a3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3</w:t>
      </w:r>
    </w:p>
    <w:p w:rsidR="00902B09" w:rsidRDefault="00902B09" w:rsidP="00902B09">
      <w:pPr>
        <w:pStyle w:val="a3"/>
        <w:jc w:val="right"/>
        <w:rPr>
          <w:rFonts w:ascii="Times New Roman" w:hAnsi="Times New Roman"/>
          <w:sz w:val="30"/>
          <w:szCs w:val="30"/>
        </w:rPr>
      </w:pPr>
    </w:p>
    <w:p w:rsidR="00902B09" w:rsidRDefault="00902B09" w:rsidP="00902B09">
      <w:pPr>
        <w:pStyle w:val="a3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График работы </w:t>
      </w:r>
      <w:proofErr w:type="spellStart"/>
      <w:r>
        <w:rPr>
          <w:rFonts w:ascii="Times New Roman" w:hAnsi="Times New Roman"/>
          <w:sz w:val="30"/>
          <w:szCs w:val="30"/>
        </w:rPr>
        <w:t>Абраевой</w:t>
      </w:r>
      <w:proofErr w:type="spellEnd"/>
      <w:r>
        <w:rPr>
          <w:rFonts w:ascii="Times New Roman" w:hAnsi="Times New Roman"/>
          <w:sz w:val="30"/>
          <w:szCs w:val="30"/>
        </w:rPr>
        <w:t xml:space="preserve"> Инессы </w:t>
      </w:r>
      <w:proofErr w:type="spellStart"/>
      <w:r>
        <w:rPr>
          <w:rFonts w:ascii="Times New Roman" w:hAnsi="Times New Roman"/>
          <w:sz w:val="30"/>
          <w:szCs w:val="30"/>
        </w:rPr>
        <w:t>Анваровны</w:t>
      </w:r>
      <w:proofErr w:type="spellEnd"/>
      <w:r>
        <w:rPr>
          <w:rFonts w:ascii="Times New Roman" w:hAnsi="Times New Roman"/>
          <w:sz w:val="30"/>
          <w:szCs w:val="30"/>
        </w:rPr>
        <w:t>, директора, учителя-дефектолога государственного учреждения образования «</w:t>
      </w:r>
      <w:proofErr w:type="spellStart"/>
      <w:r>
        <w:rPr>
          <w:rFonts w:ascii="Times New Roman" w:hAnsi="Times New Roman"/>
          <w:sz w:val="30"/>
          <w:szCs w:val="30"/>
        </w:rPr>
        <w:t>Осиновская</w:t>
      </w:r>
      <w:proofErr w:type="spellEnd"/>
      <w:r>
        <w:rPr>
          <w:rFonts w:ascii="Times New Roman" w:hAnsi="Times New Roman"/>
          <w:sz w:val="30"/>
          <w:szCs w:val="30"/>
        </w:rPr>
        <w:t xml:space="preserve"> средняя школа» на 2 полугодие 2024/2025 учебного года</w:t>
      </w:r>
    </w:p>
    <w:p w:rsidR="00902B09" w:rsidRDefault="00902B09" w:rsidP="00902B09">
      <w:pPr>
        <w:pStyle w:val="a3"/>
        <w:jc w:val="center"/>
        <w:rPr>
          <w:rFonts w:ascii="Times New Roman" w:hAnsi="Times New Roman"/>
          <w:sz w:val="30"/>
          <w:szCs w:val="30"/>
        </w:rPr>
      </w:pPr>
    </w:p>
    <w:tbl>
      <w:tblPr>
        <w:tblStyle w:val="a4"/>
        <w:tblW w:w="157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1416"/>
        <w:gridCol w:w="1417"/>
        <w:gridCol w:w="1417"/>
        <w:gridCol w:w="1559"/>
        <w:gridCol w:w="1560"/>
        <w:gridCol w:w="1559"/>
        <w:gridCol w:w="1417"/>
        <w:gridCol w:w="1418"/>
        <w:gridCol w:w="1276"/>
        <w:gridCol w:w="1275"/>
      </w:tblGrid>
      <w:tr w:rsidR="00902B09" w:rsidTr="00781DD7"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суббота</w:t>
            </w:r>
          </w:p>
        </w:tc>
      </w:tr>
      <w:tr w:rsidR="00902B09" w:rsidTr="00781DD7">
        <w:trPr>
          <w:cantSplit/>
          <w:trHeight w:val="1325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учитель-дефектолог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02B09" w:rsidTr="00781DD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8.00-10.00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10.00-11.00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12.00-13.00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8.00-9.00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8.00-10.55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11.55-13.00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10.55-11.55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8.00-9.00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8.00-10.00</w:t>
            </w:r>
          </w:p>
        </w:tc>
      </w:tr>
      <w:tr w:rsidR="00902B09" w:rsidTr="00781DD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обед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13.00-13.20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обед</w:t>
            </w:r>
          </w:p>
          <w:p w:rsidR="00902B09" w:rsidRDefault="00902B09" w:rsidP="00781DD7">
            <w:pPr>
              <w:pStyle w:val="a3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12.00-12.20</w:t>
            </w:r>
          </w:p>
          <w:p w:rsidR="00902B09" w:rsidRDefault="00902B09" w:rsidP="00781D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12.20-20.00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обед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13.00-13.20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обед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12.00-12.20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обед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12.00-12.20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12.20-13.55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14.55-15.40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13.55-14.55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02B09" w:rsidTr="00781DD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13.20-17.00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902B09" w:rsidRDefault="00902B09" w:rsidP="00902B09">
      <w:pPr>
        <w:pStyle w:val="a3"/>
        <w:rPr>
          <w:rFonts w:ascii="Times New Roman" w:hAnsi="Times New Roman"/>
          <w:sz w:val="30"/>
          <w:szCs w:val="30"/>
        </w:rPr>
      </w:pPr>
    </w:p>
    <w:p w:rsidR="00902B09" w:rsidRDefault="00902B09" w:rsidP="00902B09">
      <w:pPr>
        <w:pStyle w:val="a3"/>
        <w:jc w:val="center"/>
        <w:rPr>
          <w:rFonts w:ascii="Times New Roman" w:hAnsi="Times New Roman"/>
          <w:sz w:val="30"/>
          <w:szCs w:val="30"/>
        </w:rPr>
      </w:pPr>
      <w:r w:rsidRPr="001C520A">
        <w:rPr>
          <w:rFonts w:ascii="Times New Roman" w:hAnsi="Times New Roman"/>
          <w:sz w:val="30"/>
          <w:szCs w:val="30"/>
        </w:rPr>
        <w:t>График работы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Вегеро</w:t>
      </w:r>
      <w:proofErr w:type="spellEnd"/>
      <w:r>
        <w:rPr>
          <w:rFonts w:ascii="Times New Roman" w:hAnsi="Times New Roman"/>
          <w:sz w:val="30"/>
          <w:szCs w:val="30"/>
        </w:rPr>
        <w:t xml:space="preserve"> Анны Андреевны, заместителя директора по УВР, учителя государственного учреждения образования </w:t>
      </w:r>
      <w:r w:rsidRPr="009A1FA2">
        <w:rPr>
          <w:rFonts w:ascii="Times New Roman" w:hAnsi="Times New Roman"/>
          <w:sz w:val="30"/>
          <w:szCs w:val="30"/>
        </w:rPr>
        <w:t>«</w:t>
      </w:r>
      <w:proofErr w:type="spellStart"/>
      <w:r w:rsidRPr="009A1FA2">
        <w:rPr>
          <w:rFonts w:ascii="Times New Roman" w:hAnsi="Times New Roman"/>
          <w:sz w:val="30"/>
          <w:szCs w:val="30"/>
        </w:rPr>
        <w:t>Осиновская</w:t>
      </w:r>
      <w:proofErr w:type="spellEnd"/>
      <w:r w:rsidRPr="009A1FA2">
        <w:rPr>
          <w:rFonts w:ascii="Times New Roman" w:hAnsi="Times New Roman"/>
          <w:sz w:val="30"/>
          <w:szCs w:val="30"/>
        </w:rPr>
        <w:t xml:space="preserve"> средняя школа»</w:t>
      </w:r>
      <w:r>
        <w:rPr>
          <w:rFonts w:ascii="Times New Roman" w:hAnsi="Times New Roman"/>
          <w:sz w:val="30"/>
          <w:szCs w:val="30"/>
        </w:rPr>
        <w:t xml:space="preserve"> на 2 полугодие 2024/2025 учебного года</w:t>
      </w: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418"/>
        <w:gridCol w:w="1417"/>
        <w:gridCol w:w="1559"/>
        <w:gridCol w:w="1560"/>
        <w:gridCol w:w="1559"/>
        <w:gridCol w:w="1276"/>
        <w:gridCol w:w="1417"/>
        <w:gridCol w:w="1418"/>
        <w:gridCol w:w="1275"/>
      </w:tblGrid>
      <w:tr w:rsidR="00902B09" w:rsidTr="00781DD7">
        <w:tc>
          <w:tcPr>
            <w:tcW w:w="2836" w:type="dxa"/>
            <w:gridSpan w:val="2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 w:rsidRPr="00EC45E5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2835" w:type="dxa"/>
            <w:gridSpan w:val="2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 w:rsidRPr="00EC45E5">
              <w:rPr>
                <w:rFonts w:ascii="Times New Roman" w:hAnsi="Times New Roman"/>
              </w:rPr>
              <w:t>вторник</w:t>
            </w:r>
          </w:p>
        </w:tc>
        <w:tc>
          <w:tcPr>
            <w:tcW w:w="3119" w:type="dxa"/>
            <w:gridSpan w:val="2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 w:rsidRPr="00EC45E5">
              <w:rPr>
                <w:rFonts w:ascii="Times New Roman" w:hAnsi="Times New Roman"/>
              </w:rPr>
              <w:t>среда</w:t>
            </w:r>
          </w:p>
        </w:tc>
        <w:tc>
          <w:tcPr>
            <w:tcW w:w="2835" w:type="dxa"/>
            <w:gridSpan w:val="2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 w:rsidRPr="00EC45E5">
              <w:rPr>
                <w:rFonts w:ascii="Times New Roman" w:hAnsi="Times New Roman"/>
              </w:rPr>
              <w:t>четверг</w:t>
            </w:r>
          </w:p>
        </w:tc>
        <w:tc>
          <w:tcPr>
            <w:tcW w:w="2835" w:type="dxa"/>
            <w:gridSpan w:val="2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 w:rsidRPr="00EC45E5">
              <w:rPr>
                <w:rFonts w:ascii="Times New Roman" w:hAnsi="Times New Roman"/>
              </w:rPr>
              <w:t>пятница</w:t>
            </w:r>
          </w:p>
        </w:tc>
        <w:tc>
          <w:tcPr>
            <w:tcW w:w="1275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 w:rsidRPr="00EC45E5">
              <w:rPr>
                <w:rFonts w:ascii="Times New Roman" w:hAnsi="Times New Roman"/>
              </w:rPr>
              <w:t>суббота</w:t>
            </w:r>
          </w:p>
        </w:tc>
      </w:tr>
      <w:tr w:rsidR="00902B09" w:rsidTr="00781DD7">
        <w:trPr>
          <w:cantSplit/>
          <w:trHeight w:val="1449"/>
        </w:trPr>
        <w:tc>
          <w:tcPr>
            <w:tcW w:w="1419" w:type="dxa"/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417" w:type="dxa"/>
            <w:textDirection w:val="btLr"/>
          </w:tcPr>
          <w:p w:rsidR="00902B09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8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417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560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559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276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417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</w:tc>
        <w:tc>
          <w:tcPr>
            <w:tcW w:w="1418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</w:t>
            </w:r>
          </w:p>
        </w:tc>
        <w:tc>
          <w:tcPr>
            <w:tcW w:w="1275" w:type="dxa"/>
            <w:textDirection w:val="btLr"/>
          </w:tcPr>
          <w:p w:rsidR="00902B09" w:rsidRPr="00EC45E5" w:rsidRDefault="00902B09" w:rsidP="00781DD7">
            <w:pPr>
              <w:pStyle w:val="a3"/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902B09" w:rsidTr="00781DD7">
        <w:tc>
          <w:tcPr>
            <w:tcW w:w="1419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8.00-12.00</w:t>
            </w:r>
          </w:p>
          <w:p w:rsidR="00902B09" w:rsidRPr="006A230F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A230F">
              <w:rPr>
                <w:rFonts w:ascii="Times New Roman" w:hAnsi="Times New Roman"/>
                <w:i/>
              </w:rPr>
              <w:t xml:space="preserve">обед </w:t>
            </w:r>
          </w:p>
          <w:p w:rsidR="00902B09" w:rsidRPr="00E07E9F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12.00-12</w:t>
            </w:r>
            <w:r w:rsidRPr="006A230F">
              <w:rPr>
                <w:rFonts w:ascii="Times New Roman" w:hAnsi="Times New Roman"/>
                <w:i/>
              </w:rPr>
              <w:t>.20</w:t>
            </w:r>
          </w:p>
        </w:tc>
        <w:tc>
          <w:tcPr>
            <w:tcW w:w="1417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8.00-12.00</w:t>
            </w:r>
          </w:p>
          <w:p w:rsidR="00902B09" w:rsidRPr="006A230F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A230F">
              <w:rPr>
                <w:rFonts w:ascii="Times New Roman" w:hAnsi="Times New Roman"/>
                <w:i/>
              </w:rPr>
              <w:t xml:space="preserve">обед 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12.00-12.2</w:t>
            </w:r>
            <w:r w:rsidRPr="006A230F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417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8.00-10.00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11.00-12.00</w:t>
            </w:r>
          </w:p>
          <w:p w:rsidR="00902B09" w:rsidRPr="006A230F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A230F">
              <w:rPr>
                <w:rFonts w:ascii="Times New Roman" w:hAnsi="Times New Roman"/>
                <w:i/>
              </w:rPr>
              <w:t xml:space="preserve">обед </w:t>
            </w:r>
          </w:p>
          <w:p w:rsidR="00902B09" w:rsidRPr="00E07E9F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12.00-12.2</w:t>
            </w:r>
            <w:r w:rsidRPr="006A230F"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560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 – 11.00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8.00-12.00</w:t>
            </w:r>
          </w:p>
          <w:p w:rsidR="00902B09" w:rsidRPr="006A230F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A230F">
              <w:rPr>
                <w:rFonts w:ascii="Times New Roman" w:hAnsi="Times New Roman"/>
                <w:i/>
              </w:rPr>
              <w:t xml:space="preserve">обед 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12.00-12.20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8.00-9.00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  <w:p w:rsidR="00902B09" w:rsidRPr="006A230F" w:rsidRDefault="00902B09" w:rsidP="00781DD7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6A230F">
              <w:rPr>
                <w:rFonts w:ascii="Times New Roman" w:hAnsi="Times New Roman"/>
                <w:i/>
              </w:rPr>
              <w:t xml:space="preserve">обед </w:t>
            </w:r>
          </w:p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12.00-12.20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9.00-10.00</w:t>
            </w:r>
          </w:p>
        </w:tc>
        <w:tc>
          <w:tcPr>
            <w:tcW w:w="1275" w:type="dxa"/>
          </w:tcPr>
          <w:p w:rsidR="00902B09" w:rsidRDefault="00902B09" w:rsidP="00781DD7">
            <w:pPr>
              <w:pStyle w:val="a3"/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10.00-12.00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02B09" w:rsidTr="00781DD7">
        <w:trPr>
          <w:trHeight w:val="371"/>
        </w:trPr>
        <w:tc>
          <w:tcPr>
            <w:tcW w:w="1419" w:type="dxa"/>
          </w:tcPr>
          <w:p w:rsidR="00902B09" w:rsidRPr="00EC45E5" w:rsidRDefault="00902B09" w:rsidP="00781DD7">
            <w:pPr>
              <w:pStyle w:val="a3"/>
              <w:ind w:left="-11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 – 12.55</w:t>
            </w:r>
          </w:p>
        </w:tc>
        <w:tc>
          <w:tcPr>
            <w:tcW w:w="1417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12.55-13.55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12.20-12.55</w:t>
            </w:r>
          </w:p>
          <w:p w:rsidR="00902B09" w:rsidRPr="00EC45E5" w:rsidRDefault="00902B09" w:rsidP="00781DD7">
            <w:pPr>
              <w:pStyle w:val="a3"/>
              <w:ind w:left="-1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12.55-13.55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12.20-12.55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12.55-14.55</w:t>
            </w:r>
          </w:p>
        </w:tc>
        <w:tc>
          <w:tcPr>
            <w:tcW w:w="1559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12.20-18.00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B09" w:rsidRPr="00EC45E5" w:rsidRDefault="00902B09" w:rsidP="00781DD7">
            <w:pPr>
              <w:pStyle w:val="a3"/>
              <w:ind w:left="-104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 – 12.55</w:t>
            </w:r>
          </w:p>
        </w:tc>
        <w:tc>
          <w:tcPr>
            <w:tcW w:w="1418" w:type="dxa"/>
          </w:tcPr>
          <w:p w:rsidR="00902B09" w:rsidRPr="00EC45E5" w:rsidRDefault="00902B09" w:rsidP="00781DD7">
            <w:pPr>
              <w:pStyle w:val="a3"/>
              <w:ind w:left="-111" w:right="-1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12.55-13.55</w:t>
            </w:r>
          </w:p>
        </w:tc>
        <w:tc>
          <w:tcPr>
            <w:tcW w:w="1275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902B09" w:rsidTr="00781DD7">
        <w:tc>
          <w:tcPr>
            <w:tcW w:w="1419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13.55-17.00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13.55-16.45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2B09" w:rsidRPr="00681A6C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14.55-20.00</w:t>
            </w:r>
          </w:p>
        </w:tc>
        <w:tc>
          <w:tcPr>
            <w:tcW w:w="1560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02B09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13.55-14.55</w:t>
            </w:r>
          </w:p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14.55-15.55</w:t>
            </w:r>
          </w:p>
        </w:tc>
        <w:tc>
          <w:tcPr>
            <w:tcW w:w="1275" w:type="dxa"/>
          </w:tcPr>
          <w:p w:rsidR="00902B09" w:rsidRPr="00EC45E5" w:rsidRDefault="00902B09" w:rsidP="00781DD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902B09" w:rsidRDefault="00902B09" w:rsidP="00902B09">
      <w:pPr>
        <w:pStyle w:val="a3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902B09" w:rsidRPr="00942F40" w:rsidRDefault="00902B09" w:rsidP="00902B09">
      <w:pPr>
        <w:tabs>
          <w:tab w:val="left" w:pos="1440"/>
        </w:tabs>
        <w:rPr>
          <w:rFonts w:ascii="Times New Roman" w:hAnsi="Times New Roman" w:cs="Times New Roman"/>
          <w:sz w:val="30"/>
          <w:szCs w:val="30"/>
        </w:rPr>
        <w:sectPr w:rsidR="00902B09" w:rsidRPr="00942F40" w:rsidSect="00985BA6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902B09" w:rsidRDefault="00902B09" w:rsidP="00902B09">
      <w:pPr>
        <w:pStyle w:val="a3"/>
        <w:spacing w:line="280" w:lineRule="exact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4</w:t>
      </w:r>
    </w:p>
    <w:p w:rsidR="00902B09" w:rsidRDefault="00902B09" w:rsidP="00902B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B09" w:rsidRPr="00F06A0C" w:rsidRDefault="00902B09" w:rsidP="0090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A0C">
        <w:rPr>
          <w:rFonts w:ascii="Times New Roman" w:eastAsia="Times New Roman" w:hAnsi="Times New Roman" w:cs="Times New Roman"/>
          <w:sz w:val="28"/>
          <w:szCs w:val="28"/>
        </w:rPr>
        <w:t xml:space="preserve">ПЕРЕЧЕНЬ </w:t>
      </w:r>
    </w:p>
    <w:p w:rsidR="00902B09" w:rsidRPr="00F06A0C" w:rsidRDefault="00902B09" w:rsidP="00902B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06A0C">
        <w:rPr>
          <w:rFonts w:ascii="Times New Roman" w:eastAsia="Times New Roman" w:hAnsi="Times New Roman" w:cs="Times New Roman"/>
          <w:sz w:val="28"/>
          <w:szCs w:val="28"/>
        </w:rPr>
        <w:t>административных процедур, осуществляемых в государственном учреждении образования «</w:t>
      </w:r>
      <w:proofErr w:type="spellStart"/>
      <w:r w:rsidRPr="00F06A0C">
        <w:rPr>
          <w:rFonts w:ascii="Times New Roman" w:eastAsia="Times New Roman" w:hAnsi="Times New Roman" w:cs="Times New Roman"/>
          <w:sz w:val="28"/>
          <w:szCs w:val="28"/>
        </w:rPr>
        <w:t>Осиновская</w:t>
      </w:r>
      <w:proofErr w:type="spellEnd"/>
      <w:r w:rsidRPr="00F06A0C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 по заявлениям граждан в соответствии с Указом Президента   Республики Беларусь от 26.04.2010 №200 «Об административных процедурах, осуществляемых государственными органами и иными организациями по заявлениям граждан»</w:t>
      </w:r>
    </w:p>
    <w:p w:rsidR="00902B09" w:rsidRPr="00F06A0C" w:rsidRDefault="00902B09" w:rsidP="00902B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1101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1962"/>
        <w:gridCol w:w="1821"/>
        <w:gridCol w:w="1679"/>
        <w:gridCol w:w="1701"/>
        <w:gridCol w:w="1701"/>
      </w:tblGrid>
      <w:tr w:rsidR="00902B09" w:rsidRPr="000546FE" w:rsidTr="00902B09">
        <w:tc>
          <w:tcPr>
            <w:tcW w:w="2149" w:type="dxa"/>
          </w:tcPr>
          <w:p w:rsidR="00902B09" w:rsidRPr="00985BA6" w:rsidRDefault="00902B09" w:rsidP="00781D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985BA6">
              <w:rPr>
                <w:rFonts w:ascii="Times New Roman" w:eastAsia="Times New Roman" w:hAnsi="Times New Roman" w:cs="Times New Roman"/>
              </w:rPr>
              <w:t>Наименование административной процедуры</w:t>
            </w:r>
          </w:p>
        </w:tc>
        <w:tc>
          <w:tcPr>
            <w:tcW w:w="1962" w:type="dxa"/>
            <w:tcBorders>
              <w:right w:val="single" w:sz="4" w:space="0" w:color="auto"/>
            </w:tcBorders>
          </w:tcPr>
          <w:p w:rsidR="00902B09" w:rsidRPr="00985BA6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BA6">
              <w:rPr>
                <w:rFonts w:ascii="Times New Roman" w:eastAsia="Times New Roman" w:hAnsi="Times New Roman" w:cs="Times New Roman"/>
              </w:rPr>
              <w:t>Специалист, осуществляющий процедуру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902B09" w:rsidRPr="00985BA6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BA6">
              <w:rPr>
                <w:rFonts w:ascii="Times New Roman" w:eastAsia="Times New Roman" w:hAnsi="Times New Roman" w:cs="Times New Roman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679" w:type="dxa"/>
          </w:tcPr>
          <w:p w:rsidR="00902B09" w:rsidRPr="00985BA6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BA6">
              <w:rPr>
                <w:rFonts w:ascii="Times New Roman" w:eastAsia="Times New Roman" w:hAnsi="Times New Roman" w:cs="Times New Roman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701" w:type="dxa"/>
          </w:tcPr>
          <w:p w:rsidR="00902B09" w:rsidRPr="00985BA6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BA6">
              <w:rPr>
                <w:rFonts w:ascii="Times New Roman" w:eastAsia="Times New Roman" w:hAnsi="Times New Roman" w:cs="Times New Roman"/>
              </w:rPr>
              <w:t>Максимальный срок осуществления административной процедуры</w:t>
            </w:r>
          </w:p>
        </w:tc>
        <w:tc>
          <w:tcPr>
            <w:tcW w:w="1701" w:type="dxa"/>
          </w:tcPr>
          <w:p w:rsidR="00902B09" w:rsidRPr="00985BA6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85BA6">
              <w:rPr>
                <w:rFonts w:ascii="Times New Roman" w:eastAsia="Times New Roman" w:hAnsi="Times New Roman" w:cs="Times New Roman"/>
              </w:rPr>
              <w:t xml:space="preserve">Срок действия справки, другого документа (решения), </w:t>
            </w:r>
            <w:proofErr w:type="gramStart"/>
            <w:r w:rsidRPr="00985BA6">
              <w:rPr>
                <w:rFonts w:ascii="Times New Roman" w:eastAsia="Times New Roman" w:hAnsi="Times New Roman" w:cs="Times New Roman"/>
              </w:rPr>
              <w:t>выдаваемых</w:t>
            </w:r>
            <w:proofErr w:type="gramEnd"/>
            <w:r w:rsidRPr="00985BA6">
              <w:rPr>
                <w:rFonts w:ascii="Times New Roman" w:eastAsia="Times New Roman" w:hAnsi="Times New Roman" w:cs="Times New Roman"/>
              </w:rPr>
              <w:t xml:space="preserve"> (принимаемого) при осуществлении административной процедуры</w:t>
            </w:r>
          </w:p>
        </w:tc>
      </w:tr>
      <w:tr w:rsidR="00902B09" w:rsidRPr="000546FE" w:rsidTr="00902B09">
        <w:tc>
          <w:tcPr>
            <w:tcW w:w="2149" w:type="dxa"/>
            <w:tcBorders>
              <w:bottom w:val="single" w:sz="4" w:space="0" w:color="auto"/>
            </w:tcBorders>
          </w:tcPr>
          <w:p w:rsidR="00902B09" w:rsidRPr="001553D2" w:rsidRDefault="00902B09" w:rsidP="00781D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553D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</w:tcPr>
          <w:p w:rsidR="00902B09" w:rsidRPr="001553D2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3D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902B09" w:rsidRPr="001553D2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3D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79" w:type="dxa"/>
          </w:tcPr>
          <w:p w:rsidR="00902B09" w:rsidRPr="001553D2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3D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902B09" w:rsidRPr="001553D2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53D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902B09" w:rsidRPr="001553D2" w:rsidRDefault="00902B09" w:rsidP="00781D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1553D2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02B09" w:rsidRPr="00F06A0C" w:rsidTr="00902B09">
        <w:trPr>
          <w:trHeight w:val="762"/>
        </w:trPr>
        <w:tc>
          <w:tcPr>
            <w:tcW w:w="2149" w:type="dxa"/>
          </w:tcPr>
          <w:p w:rsidR="00902B09" w:rsidRPr="002E5DB0" w:rsidRDefault="00902B09" w:rsidP="0078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2.1.</w:t>
            </w: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Выдача выписки (копии) из трудовой книжки</w:t>
            </w:r>
          </w:p>
        </w:tc>
        <w:tc>
          <w:tcPr>
            <w:tcW w:w="1962" w:type="dxa"/>
            <w:vMerge w:val="restart"/>
            <w:tcBorders>
              <w:righ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E5DB0">
              <w:rPr>
                <w:rFonts w:ascii="Times New Roman" w:hAnsi="Times New Roman" w:cs="Times New Roman"/>
                <w:sz w:val="23"/>
                <w:szCs w:val="23"/>
              </w:rPr>
              <w:t>Абраева</w:t>
            </w:r>
            <w:proofErr w:type="spellEnd"/>
            <w:r w:rsidRPr="002E5DB0">
              <w:rPr>
                <w:rFonts w:ascii="Times New Roman" w:hAnsi="Times New Roman" w:cs="Times New Roman"/>
                <w:sz w:val="23"/>
                <w:szCs w:val="23"/>
              </w:rPr>
              <w:t xml:space="preserve"> Инесса </w:t>
            </w:r>
            <w:proofErr w:type="spellStart"/>
            <w:r w:rsidRPr="002E5DB0">
              <w:rPr>
                <w:rFonts w:ascii="Times New Roman" w:hAnsi="Times New Roman" w:cs="Times New Roman"/>
                <w:sz w:val="23"/>
                <w:szCs w:val="23"/>
              </w:rPr>
              <w:t>Анваровна</w:t>
            </w:r>
            <w:proofErr w:type="spellEnd"/>
            <w:r w:rsidRPr="002E5DB0">
              <w:rPr>
                <w:rFonts w:ascii="Times New Roman" w:hAnsi="Times New Roman" w:cs="Times New Roman"/>
                <w:sz w:val="23"/>
                <w:szCs w:val="23"/>
              </w:rPr>
              <w:t>, директор,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E5DB0">
              <w:rPr>
                <w:rFonts w:ascii="Times New Roman" w:hAnsi="Times New Roman" w:cs="Times New Roman"/>
                <w:sz w:val="23"/>
                <w:szCs w:val="23"/>
              </w:rPr>
              <w:t>Каб</w:t>
            </w:r>
            <w:proofErr w:type="spellEnd"/>
            <w:r w:rsidRPr="002E5DB0">
              <w:rPr>
                <w:rFonts w:ascii="Times New Roman" w:hAnsi="Times New Roman" w:cs="Times New Roman"/>
                <w:sz w:val="23"/>
                <w:szCs w:val="23"/>
              </w:rPr>
              <w:t xml:space="preserve">. № 18, 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hAnsi="Times New Roman" w:cs="Times New Roman"/>
                <w:sz w:val="23"/>
                <w:szCs w:val="23"/>
              </w:rPr>
              <w:t xml:space="preserve">ежедневно 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hAnsi="Times New Roman" w:cs="Times New Roman"/>
                <w:sz w:val="23"/>
                <w:szCs w:val="23"/>
              </w:rPr>
              <w:t>с 8.00 до 12.00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E5DB0">
              <w:rPr>
                <w:rFonts w:ascii="Times New Roman" w:hAnsi="Times New Roman" w:cs="Times New Roman"/>
                <w:sz w:val="23"/>
                <w:szCs w:val="23"/>
              </w:rPr>
              <w:t>с 13.00 до16.00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679" w:type="dxa"/>
            <w:vMerge w:val="restart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</w:t>
            </w:r>
          </w:p>
        </w:tc>
        <w:tc>
          <w:tcPr>
            <w:tcW w:w="1701" w:type="dxa"/>
            <w:vMerge w:val="restart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5 дней со дня обращения</w:t>
            </w:r>
          </w:p>
          <w:p w:rsidR="00902B09" w:rsidRPr="002E5DB0" w:rsidRDefault="00902B09" w:rsidP="007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бессрочно</w:t>
            </w:r>
          </w:p>
          <w:p w:rsidR="00902B09" w:rsidRPr="002E5DB0" w:rsidRDefault="00902B09" w:rsidP="007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2B09" w:rsidRPr="00F06A0C" w:rsidTr="00902B09">
        <w:trPr>
          <w:trHeight w:val="762"/>
        </w:trPr>
        <w:tc>
          <w:tcPr>
            <w:tcW w:w="2149" w:type="dxa"/>
          </w:tcPr>
          <w:p w:rsidR="00902B09" w:rsidRPr="002E5DB0" w:rsidRDefault="00902B09" w:rsidP="0078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2.25</w:t>
            </w: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 Выдача справки </w:t>
            </w:r>
            <w:proofErr w:type="gramStart"/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о нахождении в отпуске по уходу за ребенком до достижения</w:t>
            </w:r>
            <w:proofErr w:type="gramEnd"/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им возраста 3 лет</w:t>
            </w: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9" w:type="dxa"/>
            <w:vMerge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2B09" w:rsidRPr="00F06A0C" w:rsidTr="00902B09">
        <w:tc>
          <w:tcPr>
            <w:tcW w:w="2149" w:type="dxa"/>
            <w:tcBorders>
              <w:bottom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2.2.</w:t>
            </w: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Выдача справки о месте работы, службы и занимаемой должности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  <w:proofErr w:type="spellStart"/>
            <w:r w:rsidRPr="002E5DB0"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  <w:t>Батяшина</w:t>
            </w:r>
            <w:proofErr w:type="spellEnd"/>
            <w:r w:rsidRPr="002E5DB0"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  <w:r w:rsidRPr="002E5DB0"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  <w:t>Ирина Алексеевна, секретарь,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  <w:proofErr w:type="spellStart"/>
            <w:r w:rsidRPr="002E5DB0"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  <w:t>Каб</w:t>
            </w:r>
            <w:proofErr w:type="spellEnd"/>
            <w:r w:rsidRPr="002E5DB0"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  <w:t>. № 20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</w:pPr>
            <w:r w:rsidRPr="002E5DB0"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  <w:t xml:space="preserve">ежедневно 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hAnsi="Times New Roman" w:cs="Times New Roman"/>
                <w:iCs/>
                <w:color w:val="0E1B2A"/>
                <w:spacing w:val="20"/>
                <w:sz w:val="23"/>
                <w:szCs w:val="23"/>
                <w:shd w:val="clear" w:color="auto" w:fill="FFFFFF"/>
              </w:rPr>
              <w:t>с 8.00 до 12.00</w:t>
            </w: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821" w:type="dxa"/>
            <w:vMerge w:val="restart"/>
            <w:tcBorders>
              <w:lef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-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9" w:type="dxa"/>
            <w:vMerge w:val="restart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 w:val="restart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5 дней со дня обращения</w:t>
            </w:r>
          </w:p>
        </w:tc>
        <w:tc>
          <w:tcPr>
            <w:tcW w:w="1701" w:type="dxa"/>
            <w:vMerge w:val="restart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бессрочно</w:t>
            </w:r>
          </w:p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2B09" w:rsidRPr="00F06A0C" w:rsidTr="00902B09">
        <w:tc>
          <w:tcPr>
            <w:tcW w:w="2149" w:type="dxa"/>
          </w:tcPr>
          <w:p w:rsidR="00902B09" w:rsidRPr="002E5DB0" w:rsidRDefault="00902B09" w:rsidP="0078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2.3.</w:t>
            </w: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Выдача справки о периоде работы, службы</w:t>
            </w:r>
          </w:p>
        </w:tc>
        <w:tc>
          <w:tcPr>
            <w:tcW w:w="1962" w:type="dxa"/>
            <w:vMerge/>
            <w:tcBorders>
              <w:righ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821" w:type="dxa"/>
            <w:vMerge/>
            <w:tcBorders>
              <w:lef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679" w:type="dxa"/>
            <w:vMerge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02B09" w:rsidRPr="00F06A0C" w:rsidTr="00902B09">
        <w:tc>
          <w:tcPr>
            <w:tcW w:w="2149" w:type="dxa"/>
            <w:tcBorders>
              <w:bottom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6.3.</w:t>
            </w: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Выдача справки о том, что гражданин является обучающимся (с указанием необходимых сведений, которыми располагает учреждение образования, организация)</w:t>
            </w:r>
          </w:p>
        </w:tc>
        <w:tc>
          <w:tcPr>
            <w:tcW w:w="19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1821" w:type="dxa"/>
            <w:tcBorders>
              <w:left w:val="single" w:sz="4" w:space="0" w:color="auto"/>
            </w:tcBorders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Заявление</w:t>
            </w:r>
          </w:p>
        </w:tc>
        <w:tc>
          <w:tcPr>
            <w:tcW w:w="1679" w:type="dxa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бесплатно</w:t>
            </w:r>
          </w:p>
        </w:tc>
        <w:tc>
          <w:tcPr>
            <w:tcW w:w="1701" w:type="dxa"/>
          </w:tcPr>
          <w:p w:rsidR="00902B09" w:rsidRPr="002E5DB0" w:rsidRDefault="00902B09" w:rsidP="00781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В день обращения</w:t>
            </w:r>
          </w:p>
        </w:tc>
        <w:tc>
          <w:tcPr>
            <w:tcW w:w="1701" w:type="dxa"/>
          </w:tcPr>
          <w:p w:rsidR="00902B09" w:rsidRPr="002E5DB0" w:rsidRDefault="00902B09" w:rsidP="007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 1 сентября либо с даты подачи заявления (в случае подачи заявления после 1 сентября) по 31 августа – для </w:t>
            </w:r>
            <w:proofErr w:type="gramStart"/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обучающихся</w:t>
            </w:r>
            <w:proofErr w:type="gramEnd"/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, получающих общее среднее, специальное образование;</w:t>
            </w:r>
          </w:p>
          <w:p w:rsidR="00902B09" w:rsidRPr="002E5DB0" w:rsidRDefault="00902B09" w:rsidP="00781DD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2E5DB0">
              <w:rPr>
                <w:rFonts w:ascii="Times New Roman" w:eastAsia="Times New Roman" w:hAnsi="Times New Roman" w:cs="Times New Roman"/>
                <w:sz w:val="23"/>
                <w:szCs w:val="23"/>
              </w:rPr>
              <w:t>6 месяцев – для иных обучающихся</w:t>
            </w:r>
          </w:p>
        </w:tc>
      </w:tr>
    </w:tbl>
    <w:p w:rsidR="00902B09" w:rsidRPr="00371264" w:rsidRDefault="00902B09" w:rsidP="00902B09">
      <w:pPr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5</w:t>
      </w:r>
      <w:r w:rsidRPr="0037126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02B09" w:rsidRDefault="00902B09" w:rsidP="00902B09">
      <w:pPr>
        <w:pStyle w:val="a3"/>
        <w:spacing w:line="280" w:lineRule="exact"/>
        <w:jc w:val="right"/>
        <w:rPr>
          <w:rFonts w:ascii="Times New Roman" w:hAnsi="Times New Roman"/>
          <w:sz w:val="30"/>
          <w:szCs w:val="30"/>
        </w:rPr>
      </w:pPr>
    </w:p>
    <w:p w:rsidR="00902B09" w:rsidRDefault="00902B09" w:rsidP="00902B09">
      <w:pPr>
        <w:pStyle w:val="a3"/>
        <w:spacing w:line="280" w:lineRule="exact"/>
        <w:ind w:left="10206"/>
        <w:rPr>
          <w:rFonts w:ascii="Times New Roman" w:hAnsi="Times New Roman"/>
          <w:sz w:val="30"/>
          <w:szCs w:val="30"/>
        </w:rPr>
      </w:pPr>
    </w:p>
    <w:p w:rsidR="00902B09" w:rsidRPr="00690D11" w:rsidRDefault="00902B09" w:rsidP="00902B09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  <w:r w:rsidRPr="00690D11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ГРАФИК</w:t>
      </w:r>
    </w:p>
    <w:p w:rsidR="00902B09" w:rsidRPr="00690D11" w:rsidRDefault="00902B09" w:rsidP="00902B09">
      <w:pPr>
        <w:spacing w:after="0" w:line="240" w:lineRule="auto"/>
        <w:ind w:left="-425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</w:pPr>
      <w:r w:rsidRPr="00690D11"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личн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0"/>
          <w:lang w:eastAsia="ru-RU"/>
        </w:rPr>
        <w:t>ого приема</w:t>
      </w:r>
    </w:p>
    <w:p w:rsidR="00902B09" w:rsidRPr="00690D11" w:rsidRDefault="00902B09" w:rsidP="00902B09">
      <w:pPr>
        <w:spacing w:after="0" w:line="280" w:lineRule="exact"/>
        <w:ind w:left="-425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690D11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 xml:space="preserve">граждан, их представителей, </w:t>
      </w:r>
    </w:p>
    <w:p w:rsidR="00902B09" w:rsidRPr="00690D11" w:rsidRDefault="00902B09" w:rsidP="00902B09">
      <w:pPr>
        <w:spacing w:after="0" w:line="280" w:lineRule="exact"/>
        <w:ind w:left="-425"/>
        <w:jc w:val="center"/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</w:pPr>
      <w:r w:rsidRPr="00690D11">
        <w:rPr>
          <w:rFonts w:ascii="Times New Roman" w:eastAsia="Times New Roman" w:hAnsi="Times New Roman" w:cs="Times New Roman"/>
          <w:color w:val="000000"/>
          <w:sz w:val="36"/>
          <w:szCs w:val="20"/>
          <w:lang w:eastAsia="ru-RU"/>
        </w:rPr>
        <w:t>представителей юридических лиц</w:t>
      </w:r>
    </w:p>
    <w:p w:rsidR="00902B09" w:rsidRDefault="00902B09" w:rsidP="00902B09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</w:p>
    <w:p w:rsidR="00902B09" w:rsidRDefault="00902B09" w:rsidP="00902B09">
      <w:pPr>
        <w:pStyle w:val="a5"/>
        <w:shd w:val="clear" w:color="auto" w:fill="FFFFFF"/>
        <w:spacing w:before="150" w:beforeAutospacing="0" w:after="180" w:afterAutospacing="0"/>
        <w:jc w:val="center"/>
        <w:rPr>
          <w:color w:val="111111"/>
          <w:sz w:val="32"/>
          <w:szCs w:val="32"/>
        </w:rPr>
      </w:pPr>
    </w:p>
    <w:tbl>
      <w:tblPr>
        <w:tblStyle w:val="a4"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694"/>
        <w:gridCol w:w="3118"/>
      </w:tblGrid>
      <w:tr w:rsidR="00902B09" w:rsidRPr="00690D11" w:rsidTr="00781DD7">
        <w:trPr>
          <w:jc w:val="center"/>
        </w:trPr>
        <w:tc>
          <w:tcPr>
            <w:tcW w:w="3261" w:type="dxa"/>
          </w:tcPr>
          <w:p w:rsidR="00902B09" w:rsidRPr="00690D11" w:rsidRDefault="00902B09" w:rsidP="00781DD7">
            <w:pPr>
              <w:spacing w:after="150"/>
              <w:jc w:val="center"/>
              <w:textAlignment w:val="baseline"/>
              <w:rPr>
                <w:rFonts w:ascii="Times New Roman" w:hAnsi="Times New Roman" w:cs="Times New Roman"/>
                <w:b/>
                <w:sz w:val="32"/>
                <w:szCs w:val="30"/>
              </w:rPr>
            </w:pPr>
            <w:proofErr w:type="spellStart"/>
            <w:r w:rsidRPr="00690D11">
              <w:rPr>
                <w:rFonts w:ascii="Times New Roman" w:hAnsi="Times New Roman" w:cs="Times New Roman"/>
                <w:b/>
                <w:sz w:val="32"/>
                <w:szCs w:val="30"/>
              </w:rPr>
              <w:t>Абраева</w:t>
            </w:r>
            <w:proofErr w:type="spellEnd"/>
            <w:r w:rsidRPr="00690D11">
              <w:rPr>
                <w:rFonts w:ascii="Times New Roman" w:hAnsi="Times New Roman" w:cs="Times New Roman"/>
                <w:b/>
                <w:sz w:val="32"/>
                <w:szCs w:val="30"/>
              </w:rPr>
              <w:t xml:space="preserve"> Инесса </w:t>
            </w:r>
            <w:proofErr w:type="spellStart"/>
            <w:r w:rsidRPr="00690D11">
              <w:rPr>
                <w:rFonts w:ascii="Times New Roman" w:hAnsi="Times New Roman" w:cs="Times New Roman"/>
                <w:b/>
                <w:sz w:val="32"/>
                <w:szCs w:val="30"/>
              </w:rPr>
              <w:t>Анваровна</w:t>
            </w:r>
            <w:proofErr w:type="spellEnd"/>
          </w:p>
        </w:tc>
        <w:tc>
          <w:tcPr>
            <w:tcW w:w="2694" w:type="dxa"/>
          </w:tcPr>
          <w:p w:rsidR="00902B09" w:rsidRPr="00690D11" w:rsidRDefault="00902B09" w:rsidP="00781DD7">
            <w:pPr>
              <w:spacing w:after="150"/>
              <w:textAlignment w:val="baseline"/>
              <w:rPr>
                <w:rFonts w:ascii="Times New Roman" w:hAnsi="Times New Roman" w:cs="Times New Roman"/>
                <w:sz w:val="32"/>
                <w:szCs w:val="30"/>
              </w:rPr>
            </w:pPr>
            <w:r w:rsidRPr="00690D11">
              <w:rPr>
                <w:rFonts w:ascii="Times New Roman" w:hAnsi="Times New Roman" w:cs="Times New Roman"/>
                <w:sz w:val="32"/>
                <w:szCs w:val="30"/>
              </w:rPr>
              <w:t>директор</w:t>
            </w:r>
          </w:p>
        </w:tc>
        <w:tc>
          <w:tcPr>
            <w:tcW w:w="3118" w:type="dxa"/>
          </w:tcPr>
          <w:p w:rsidR="00902B09" w:rsidRPr="00690D11" w:rsidRDefault="00902B09" w:rsidP="00781DD7">
            <w:pPr>
              <w:textAlignment w:val="baseline"/>
              <w:rPr>
                <w:rFonts w:ascii="Times New Roman" w:hAnsi="Times New Roman" w:cs="Times New Roman"/>
                <w:sz w:val="32"/>
                <w:szCs w:val="30"/>
              </w:rPr>
            </w:pPr>
            <w:r w:rsidRPr="00690D11">
              <w:rPr>
                <w:rFonts w:ascii="Times New Roman" w:hAnsi="Times New Roman" w:cs="Times New Roman"/>
                <w:sz w:val="32"/>
                <w:szCs w:val="30"/>
              </w:rPr>
              <w:t xml:space="preserve">вторник </w:t>
            </w:r>
          </w:p>
          <w:p w:rsidR="00902B09" w:rsidRPr="00690D11" w:rsidRDefault="00902B09" w:rsidP="00781DD7">
            <w:pPr>
              <w:textAlignment w:val="baseline"/>
              <w:rPr>
                <w:rFonts w:ascii="Times New Roman" w:hAnsi="Times New Roman" w:cs="Times New Roman"/>
                <w:sz w:val="32"/>
                <w:szCs w:val="30"/>
              </w:rPr>
            </w:pPr>
            <w:r w:rsidRPr="00690D11">
              <w:rPr>
                <w:rFonts w:ascii="Times New Roman" w:hAnsi="Times New Roman" w:cs="Times New Roman"/>
                <w:sz w:val="32"/>
                <w:szCs w:val="30"/>
              </w:rPr>
              <w:t>11.00 - 15.00</w:t>
            </w:r>
          </w:p>
          <w:p w:rsidR="00902B09" w:rsidRPr="00690D11" w:rsidRDefault="00902B09" w:rsidP="00781DD7">
            <w:pPr>
              <w:textAlignment w:val="baseline"/>
              <w:rPr>
                <w:rFonts w:ascii="Times New Roman" w:hAnsi="Times New Roman" w:cs="Times New Roman"/>
                <w:sz w:val="32"/>
                <w:szCs w:val="30"/>
              </w:rPr>
            </w:pPr>
            <w:r w:rsidRPr="00690D11">
              <w:rPr>
                <w:rFonts w:ascii="Times New Roman" w:hAnsi="Times New Roman" w:cs="Times New Roman"/>
                <w:sz w:val="32"/>
                <w:szCs w:val="30"/>
              </w:rPr>
              <w:t>16.00 - 20.00</w:t>
            </w:r>
          </w:p>
        </w:tc>
      </w:tr>
    </w:tbl>
    <w:p w:rsidR="00902B09" w:rsidRDefault="00902B09" w:rsidP="00902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902B09" w:rsidRDefault="00902B09" w:rsidP="00902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902B09" w:rsidRDefault="00902B09" w:rsidP="00902B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</w:p>
    <w:p w:rsidR="00902B09" w:rsidRPr="00690D11" w:rsidRDefault="00902B09" w:rsidP="00902B09">
      <w:pPr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</w:pPr>
      <w:r w:rsidRPr="00690D11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ПРИМЕЧАНИЕ: предварительная запись на прием и предварительное консультирование осуществляется секретарем </w:t>
      </w: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БАТЯШИНОЙ Ириной Алексеевной</w:t>
      </w:r>
      <w:r w:rsidRPr="00690D11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по тел. </w:t>
      </w: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>7-24-17</w:t>
      </w:r>
      <w:r w:rsidRPr="00690D11"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 или в кабинете № </w:t>
      </w:r>
      <w:r>
        <w:rPr>
          <w:rFonts w:ascii="Times New Roman" w:eastAsia="Times New Roman" w:hAnsi="Times New Roman" w:cs="Times New Roman"/>
          <w:color w:val="000000"/>
          <w:sz w:val="30"/>
          <w:szCs w:val="20"/>
          <w:lang w:eastAsia="ru-RU"/>
        </w:rPr>
        <w:t xml:space="preserve">20. </w:t>
      </w:r>
    </w:p>
    <w:p w:rsidR="00902B09" w:rsidRDefault="00902B09" w:rsidP="00902B09">
      <w:pPr>
        <w:pStyle w:val="a5"/>
        <w:shd w:val="clear" w:color="auto" w:fill="FFFFFF"/>
        <w:spacing w:before="150" w:beforeAutospacing="0" w:after="180" w:afterAutospacing="0"/>
        <w:rPr>
          <w:color w:val="111111"/>
          <w:sz w:val="32"/>
          <w:szCs w:val="32"/>
        </w:rPr>
      </w:pPr>
    </w:p>
    <w:p w:rsidR="00CF7B7C" w:rsidRDefault="00691C12"/>
    <w:sectPr w:rsidR="00CF7B7C" w:rsidSect="00902B09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1258"/>
    <w:multiLevelType w:val="hybridMultilevel"/>
    <w:tmpl w:val="BC60402A"/>
    <w:lvl w:ilvl="0" w:tplc="D67E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1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C1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ED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27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00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6B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09"/>
    <w:rsid w:val="002C3225"/>
    <w:rsid w:val="00691C12"/>
    <w:rsid w:val="00902B09"/>
    <w:rsid w:val="00DD7E5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0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2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B0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02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02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02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User</cp:lastModifiedBy>
  <cp:revision>3</cp:revision>
  <dcterms:created xsi:type="dcterms:W3CDTF">2025-02-26T12:34:00Z</dcterms:created>
  <dcterms:modified xsi:type="dcterms:W3CDTF">2025-02-27T07:55:00Z</dcterms:modified>
</cp:coreProperties>
</file>